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E1B89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/>
        <w:jc w:val="center"/>
        <w:rPr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r>
        <w:rPr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银行业专业人员职业资格考试专业实务科目《公司信贷》初级考试大纲</w:t>
      </w:r>
    </w:p>
    <w:bookmarkEnd w:id="0"/>
    <w:p w14:paraId="28FDC213"/>
    <w:p w14:paraId="3454D02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【考试目的】</w:t>
      </w:r>
    </w:p>
    <w:p w14:paraId="02AE687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 w:firstLine="323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通过本科目考试，测查应试人员运用银行公司信贷领域相关知识，包括公司信贷基础知识、操作流程、分析方法、监管政策和管理要求，处理银行公司信贷业务的基本能力。</w:t>
      </w:r>
    </w:p>
    <w:p w14:paraId="71C080F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【考试内容】</w:t>
      </w:r>
    </w:p>
    <w:p w14:paraId="65A317C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一、公司信贷</w:t>
      </w:r>
    </w:p>
    <w:p w14:paraId="446B9E6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（一）掌握公司信贷的要素和分类；</w:t>
      </w:r>
    </w:p>
    <w:p w14:paraId="367E09B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（二）熟悉公司信贷管理的原则、流程和组织架构；</w:t>
      </w:r>
    </w:p>
    <w:p w14:paraId="2A7C577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（三）了解开展绿色信贷的基本内容和要求；</w:t>
      </w:r>
    </w:p>
    <w:p w14:paraId="53CE359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（四）掌握公司信贷主要产品。</w:t>
      </w:r>
    </w:p>
    <w:p w14:paraId="0A44A6F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二、信贷申请受理和贷前调查</w:t>
      </w:r>
    </w:p>
    <w:p w14:paraId="3363F5F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（一）熟悉借款人应具备的资格和基本条件、借款人的权利和义务、借款人分类；</w:t>
      </w:r>
    </w:p>
    <w:p w14:paraId="0A6DCDF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（二）掌握信贷受理阶段面谈访问的内容、内部意见反馈的步骤和贷款意向阶段的贷款意向书出具、申请材料准备及其注意事项；</w:t>
      </w:r>
    </w:p>
    <w:p w14:paraId="3AABDE0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（三）掌握贷前调查的方法和内容；</w:t>
      </w:r>
    </w:p>
    <w:p w14:paraId="2B00BCB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（四）熟悉贷前调查报告的基本内容。</w:t>
      </w:r>
    </w:p>
    <w:p w14:paraId="658843A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三、借款需求分析</w:t>
      </w:r>
    </w:p>
    <w:p w14:paraId="7ECAD5F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（一）熟悉借款需求分析的意义和借款需求的影响因素；</w:t>
      </w:r>
    </w:p>
    <w:p w14:paraId="386ED0F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（二）熟悉借款需求的分析方法，能够运用相关资料判断企业是否需要借款，以及具体借款用途；</w:t>
      </w:r>
    </w:p>
    <w:p w14:paraId="08C72E0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（三）熟悉产生借款需求的原因、适用授信产品及融资需求测算、融资期限结构安排等方面内容。</w:t>
      </w:r>
    </w:p>
    <w:p w14:paraId="19FA540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四、贷款环境风险分析</w:t>
      </w:r>
    </w:p>
    <w:p w14:paraId="2FF961F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（一）熟悉区域风险的分析方法；</w:t>
      </w:r>
    </w:p>
    <w:p w14:paraId="4A48872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（二）熟悉行业风险的分析方法。</w:t>
      </w:r>
    </w:p>
    <w:p w14:paraId="0570050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五、客户分析与信用评级</w:t>
      </w:r>
    </w:p>
    <w:p w14:paraId="46A1DAE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（一）熟悉客户品质分析的内容和基本方法；</w:t>
      </w:r>
    </w:p>
    <w:p w14:paraId="788B59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（二）熟悉客户财务分析的内容和基本方法；</w:t>
      </w:r>
    </w:p>
    <w:p w14:paraId="103D404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（三）理解客户评级的对象、因素、方法和流程。</w:t>
      </w:r>
    </w:p>
    <w:p w14:paraId="77DCB7E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六、担保管理</w:t>
      </w:r>
    </w:p>
    <w:p w14:paraId="2BCD77F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（一）掌握贷款担保的分类、范围、从属性、原则和作用；</w:t>
      </w:r>
    </w:p>
    <w:p w14:paraId="69C9300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（二）掌握贷款保证人的资格与评价，保证担保的一般规定、主要风险与管理要点，及银担业务合作的风险防范；</w:t>
      </w:r>
    </w:p>
    <w:p w14:paraId="33F8722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（三）掌握抵押担保的设定条件、一般规定、主要风险及管理要点；</w:t>
      </w:r>
    </w:p>
    <w:p w14:paraId="20063B9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（四）掌握质押担保的设定条件、一般规定、主要风险及管理要点、质押与抵押的区别；</w:t>
      </w:r>
    </w:p>
    <w:p w14:paraId="4835BD3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（五）掌握其他增信措施；</w:t>
      </w:r>
    </w:p>
    <w:p w14:paraId="028BD11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（六）掌握押品管理的基本原则及管理内容。</w:t>
      </w:r>
    </w:p>
    <w:p w14:paraId="75207C5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七、信贷审批</w:t>
      </w:r>
    </w:p>
    <w:p w14:paraId="1992CF7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（一）掌握信贷授权与审贷分离的相关内容；</w:t>
      </w:r>
    </w:p>
    <w:p w14:paraId="50EB919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（二）掌握授信额度的决定因素和确定流程；</w:t>
      </w:r>
    </w:p>
    <w:p w14:paraId="3BE6C00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（三）掌握信贷审查事项及审批要素。</w:t>
      </w:r>
    </w:p>
    <w:p w14:paraId="72E3C01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八、贷款合同与发放支付</w:t>
      </w:r>
    </w:p>
    <w:p w14:paraId="53473CA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（一）掌握贷款合同的签订流程和管理要点；</w:t>
      </w:r>
    </w:p>
    <w:p w14:paraId="43FDAB9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（二）掌握贷款发放的条件、原则和审查流程；</w:t>
      </w:r>
    </w:p>
    <w:p w14:paraId="72AB5C1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（三）掌握贷款支付的类型、各类支付方式的条件和操作要点。</w:t>
      </w:r>
    </w:p>
    <w:p w14:paraId="46C4B18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九、贷后管理</w:t>
      </w:r>
    </w:p>
    <w:p w14:paraId="62AFBA5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（一）掌握贷款用途及还款账户监控；</w:t>
      </w:r>
    </w:p>
    <w:p w14:paraId="442CF7E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（二）掌握借款人贷后监控的基本内容；</w:t>
      </w:r>
    </w:p>
    <w:p w14:paraId="6CA8BBF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（三）掌握信贷业务到期处理的方法和要求；</w:t>
      </w:r>
    </w:p>
    <w:p w14:paraId="1AE4E66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（四）掌握风险预警的程序、指标体系和处置；</w:t>
      </w:r>
    </w:p>
    <w:p w14:paraId="43DF9A8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（五）掌握保证人管理、抵（质）押品管理以及担保的补充机制；</w:t>
      </w:r>
    </w:p>
    <w:p w14:paraId="005E04D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（六）熟悉档案管理的内容和要求。</w:t>
      </w:r>
    </w:p>
    <w:p w14:paraId="798762C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十、贷款风险分类与贷款损失准备金的计提</w:t>
      </w:r>
    </w:p>
    <w:p w14:paraId="1D8D6BB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（一）熟悉贷款风险分类的对象、原则和五级分类核心内容；</w:t>
      </w:r>
    </w:p>
    <w:p w14:paraId="1A137BE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（二）熟悉贷款风险分类的方法、标准及监管要求。</w:t>
      </w:r>
    </w:p>
    <w:p w14:paraId="642A1C8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十一、不良贷款管理</w:t>
      </w:r>
    </w:p>
    <w:p w14:paraId="2EF5EAD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（一）掌握不良贷款管理的相关内容；</w:t>
      </w:r>
    </w:p>
    <w:p w14:paraId="5D9B676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（二）熟悉不良贷款的处置方式。</w:t>
      </w:r>
    </w:p>
    <w:p w14:paraId="4379B96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附录</w:t>
      </w:r>
    </w:p>
    <w:p w14:paraId="5EB4074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（一）《贷款通则》（中国人民银行令1996年2号）</w:t>
      </w:r>
    </w:p>
    <w:p w14:paraId="6878FC0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（二）《商业银行授信工作尽职指引》（银监发〔2004〕51号）</w:t>
      </w:r>
    </w:p>
    <w:p w14:paraId="3BF6C8D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（三）《商业银行集团客户授信业务风险管理指引》（银监会令〔2010〕4号）</w:t>
      </w:r>
    </w:p>
    <w:p w14:paraId="11E8074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（四）《银行保险机构关联交易管理办法》（中国银行保险监督管理委员会令〔2022〕1号）</w:t>
      </w:r>
    </w:p>
    <w:p w14:paraId="7F70308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（五）《银行业保险业绿色金融指引》（银保监发〔2022〕15号）</w:t>
      </w:r>
    </w:p>
    <w:p w14:paraId="145C4A7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（六）《流动资金贷款管理办法》（国家金融监督管理总局令2024年第2号）</w:t>
      </w:r>
    </w:p>
    <w:p w14:paraId="537AF42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（七）《固定资产贷款管理办法》（国家金融监督管理总局令2024年第1号）</w:t>
      </w:r>
    </w:p>
    <w:p w14:paraId="4827062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（八）《银团贷款业务指引》（银监发〔2011〕85号）</w:t>
      </w:r>
    </w:p>
    <w:p w14:paraId="7C5FB13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（九）《商业汇票承兑、贴现与再贴现管理办法 》（中国人民银行、中国银行保险监督管理委员会令〔2022〕第4号）</w:t>
      </w:r>
    </w:p>
    <w:p w14:paraId="0A3D4B1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（十）《商业银行委托贷款管理办法》（银监发〔2018〕2号）</w:t>
      </w:r>
    </w:p>
    <w:p w14:paraId="1AB0584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（十一）《商业银行表外业务风险管理办法》（银保监规〔2022〕20号）</w:t>
      </w:r>
    </w:p>
    <w:p w14:paraId="319797C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（十二）《商业银行押品管理指引》（银监发〔2017〕16号）</w:t>
      </w:r>
    </w:p>
    <w:p w14:paraId="24FF1AC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（十三）《国务院关于加强固定资产投资项目资本金管理的通知》</w:t>
      </w:r>
    </w:p>
    <w:p w14:paraId="5CFE09A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(十四) 《商业银行金融资产风险分类办法》（中国银行保险监督管理委员会 中国人民银行令〔2023〕第 1号）</w:t>
      </w:r>
    </w:p>
    <w:p w14:paraId="0ABA5C3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（十五）《不良金融资产处置尽职指引》（银监发〔2005〕72号）</w:t>
      </w:r>
    </w:p>
    <w:p w14:paraId="5B7579B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(十六) 《金融企业呆账核销管理办法》（财金〔2017〕90号）</w:t>
      </w:r>
    </w:p>
    <w:p w14:paraId="0BAE0EC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（十七）《金融企业不良资产批量转让管理办法》（财金〔2012〕6号）</w:t>
      </w:r>
    </w:p>
    <w:p w14:paraId="7F199B4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（十八）《国家金融监督管理总局关于普惠信贷尽职免责工作的通知》（金规〔2024〕11号）</w:t>
      </w:r>
    </w:p>
    <w:p w14:paraId="520012E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 </w:t>
      </w:r>
    </w:p>
    <w:p w14:paraId="4AA112D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 w:firstLine="323"/>
        <w:rPr>
          <w:sz w:val="40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本考试大纲和考试教材是2024年及以后一个时期考试命题的依据，也是应考人员备考的重要资料，考试范围限定于大纲范围内，但不局限于教材内容。</w:t>
      </w:r>
    </w:p>
    <w:p w14:paraId="2FF6DB9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0" w:lineRule="atLeast"/>
        <w:ind w:left="0" w:right="0" w:firstLine="323"/>
        <w:rPr>
          <w:sz w:val="32"/>
          <w:szCs w:val="4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95959"/>
          <w:spacing w:val="0"/>
          <w:sz w:val="21"/>
          <w:szCs w:val="21"/>
          <w:shd w:val="clear" w:fill="FFFFFF"/>
        </w:rPr>
        <w:t>如本考试教材内容与最新颁布的法律法规及监管要求有抵触，以最新颁布的法律法规为准。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61BD4"/>
    <w:rsid w:val="01A6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2025-10-09T03:11:00Z</dcterms:created>
  <dc:creator>三立教育</dc:creator>
  <cp:lastModifiedBy>三立教育</cp:lastModifiedBy>
  <dcterms:modified xsi:type="dcterms:W3CDTF">2025-10-09T03:12:53Z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935DBDAA05C14C6486D89F3210EDF0DB_11</vt:lpwstr>
  </property>
  <property fmtid="{D5CDD505-2E9C-101B-9397-08002B2CF9AE}" pid="4" name="KSOTemplateDocerSaveRecord">
    <vt:lpwstr>eyJoZGlkIjoiMmU3OTNmMWE2MjUwNjMxMDI4ZjQzNzU1MmFmMjdiZmIiLCJ1c2VySWQiOiIzODc5MTc4MDIifQ==</vt:lpwstr>
  </property>
</Properties>
</file>